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4AEED" w14:textId="675F782F" w:rsidR="00641119" w:rsidRPr="00837E26" w:rsidRDefault="00641119" w:rsidP="00E97D41">
      <w:pPr>
        <w:jc w:val="center"/>
        <w:rPr>
          <w:rFonts w:ascii="Arial" w:eastAsia="Times New Roman" w:hAnsi="Arial" w:cs="Arial"/>
          <w:b/>
          <w:bCs/>
          <w:sz w:val="36"/>
          <w:szCs w:val="36"/>
          <w:shd w:val="clear" w:color="auto" w:fill="FFFFFF"/>
        </w:rPr>
      </w:pPr>
      <w:r w:rsidRPr="00837E26">
        <w:rPr>
          <w:rFonts w:ascii="Arial" w:eastAsia="Times New Roman" w:hAnsi="Arial" w:cs="Arial"/>
          <w:b/>
          <w:bCs/>
          <w:sz w:val="36"/>
          <w:szCs w:val="36"/>
          <w:shd w:val="clear" w:color="auto" w:fill="FFFFFF"/>
        </w:rPr>
        <w:t>BUZZ GROUP</w:t>
      </w:r>
      <w:r w:rsidR="00404185">
        <w:rPr>
          <w:rFonts w:ascii="Arial" w:eastAsia="Times New Roman" w:hAnsi="Arial" w:cs="Arial"/>
          <w:b/>
          <w:bCs/>
          <w:sz w:val="36"/>
          <w:szCs w:val="36"/>
          <w:shd w:val="clear" w:color="auto" w:fill="FFFFFF"/>
        </w:rPr>
        <w:t>S</w:t>
      </w:r>
    </w:p>
    <w:p w14:paraId="25478E52" w14:textId="78770E73" w:rsidR="00641119" w:rsidRPr="00837E26" w:rsidRDefault="00641119" w:rsidP="00641119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837E26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Definition:</w:t>
      </w:r>
      <w:r w:rsidRPr="00837E2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Buzz groups- </w:t>
      </w:r>
      <w:r w:rsidRPr="00837E26">
        <w:rPr>
          <w:rFonts w:ascii="Arial" w:hAnsi="Arial" w:cs="Arial"/>
          <w:sz w:val="21"/>
          <w:szCs w:val="21"/>
          <w:shd w:val="clear" w:color="auto" w:fill="FFFFFF"/>
        </w:rPr>
        <w:t xml:space="preserve">a small </w:t>
      </w:r>
      <w:r w:rsidRPr="00837E26">
        <w:rPr>
          <w:rStyle w:val="Strong"/>
          <w:rFonts w:ascii="&amp;quot" w:hAnsi="&amp;quot"/>
          <w:b w:val="0"/>
          <w:bCs w:val="0"/>
          <w:sz w:val="21"/>
          <w:szCs w:val="21"/>
        </w:rPr>
        <w:t>group</w:t>
      </w:r>
      <w:r w:rsidRPr="00837E26">
        <w:rPr>
          <w:rFonts w:ascii="Arial" w:hAnsi="Arial" w:cs="Arial"/>
          <w:sz w:val="21"/>
          <w:szCs w:val="21"/>
          <w:shd w:val="clear" w:color="auto" w:fill="FFFFFF"/>
        </w:rPr>
        <w:t xml:space="preserve"> of people that is divided from a larger </w:t>
      </w:r>
      <w:r w:rsidRPr="00837E26">
        <w:rPr>
          <w:rStyle w:val="Strong"/>
          <w:rFonts w:ascii="&amp;quot" w:hAnsi="&amp;quot"/>
          <w:b w:val="0"/>
          <w:bCs w:val="0"/>
          <w:sz w:val="21"/>
          <w:szCs w:val="21"/>
        </w:rPr>
        <w:t>group</w:t>
      </w:r>
      <w:r w:rsidRPr="00837E26">
        <w:rPr>
          <w:rFonts w:ascii="Arial" w:hAnsi="Arial" w:cs="Arial"/>
          <w:sz w:val="21"/>
          <w:szCs w:val="21"/>
          <w:shd w:val="clear" w:color="auto" w:fill="FFFFFF"/>
        </w:rPr>
        <w:t xml:space="preserve"> to talk about ideas, solutions to problems, etc.: Each </w:t>
      </w:r>
      <w:r w:rsidRPr="00837E26">
        <w:rPr>
          <w:rStyle w:val="Strong"/>
          <w:rFonts w:ascii="&amp;quot" w:hAnsi="&amp;quot"/>
          <w:b w:val="0"/>
          <w:bCs w:val="0"/>
          <w:sz w:val="21"/>
          <w:szCs w:val="21"/>
        </w:rPr>
        <w:t>buzz group</w:t>
      </w:r>
      <w:r w:rsidRPr="00837E26">
        <w:rPr>
          <w:rFonts w:ascii="Arial" w:hAnsi="Arial" w:cs="Arial"/>
          <w:sz w:val="21"/>
          <w:szCs w:val="21"/>
          <w:shd w:val="clear" w:color="auto" w:fill="FFFFFF"/>
        </w:rPr>
        <w:t xml:space="preserve"> will discuss one of these topics and report back to the whole </w:t>
      </w:r>
      <w:r w:rsidRPr="00837E26">
        <w:rPr>
          <w:rStyle w:val="Strong"/>
          <w:rFonts w:ascii="&amp;quot" w:hAnsi="&amp;quot"/>
          <w:b w:val="0"/>
          <w:bCs w:val="0"/>
          <w:sz w:val="21"/>
          <w:szCs w:val="21"/>
        </w:rPr>
        <w:t>group</w:t>
      </w:r>
      <w:r w:rsidRPr="00837E26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</w:p>
    <w:p w14:paraId="34AEDE83" w14:textId="152558AF" w:rsidR="00641119" w:rsidRPr="00837E26" w:rsidRDefault="00641119" w:rsidP="00641119">
      <w:pPr>
        <w:rPr>
          <w:rFonts w:ascii="Arial" w:hAnsi="Arial" w:cs="Arial"/>
        </w:rPr>
      </w:pPr>
      <w:r w:rsidRPr="00837E26">
        <w:rPr>
          <w:rFonts w:ascii="Arial" w:hAnsi="Arial" w:cs="Arial"/>
          <w:b/>
          <w:bCs/>
          <w:shd w:val="clear" w:color="auto" w:fill="FFFFFF"/>
        </w:rPr>
        <w:t>Advantage:</w:t>
      </w:r>
      <w:r w:rsidRPr="00837E26">
        <w:rPr>
          <w:rFonts w:ascii="Arial" w:hAnsi="Arial" w:cs="Arial"/>
          <w:shd w:val="clear" w:color="auto" w:fill="FFFFFF"/>
        </w:rPr>
        <w:t xml:space="preserve">  Buzz Group technique can change the pace of the lesson and allow active participation in the learning process. b. It gives students time to mentally organize and assimilate new material. </w:t>
      </w:r>
      <w:r w:rsidRPr="00837E26">
        <w:rPr>
          <w:rFonts w:ascii="Arial" w:hAnsi="Arial" w:cs="Arial"/>
        </w:rPr>
        <w:t xml:space="preserve">c. Give students time to consolidate and clarify learning and understanding that has taken place earlier in the lesson. d. Provide an opportunity for lesson material to be applied to a situation or problem that is particularly relevant to students. e. Encourage </w:t>
      </w:r>
      <w:r w:rsidR="008120CA">
        <w:rPr>
          <w:rFonts w:ascii="Arial" w:hAnsi="Arial" w:cs="Arial"/>
        </w:rPr>
        <w:t xml:space="preserve">quiet </w:t>
      </w:r>
      <w:r w:rsidRPr="00837E26">
        <w:rPr>
          <w:rFonts w:ascii="Arial" w:hAnsi="Arial" w:cs="Arial"/>
        </w:rPr>
        <w:t>students to put their ideas into works. f. Foster a cohesive class spirit through the exchange of ideas.</w:t>
      </w:r>
    </w:p>
    <w:p w14:paraId="386E9036" w14:textId="212F3497" w:rsidR="00641119" w:rsidRPr="00837E26" w:rsidRDefault="00641119" w:rsidP="00E97D41">
      <w:pPr>
        <w:widowControl w:val="0"/>
        <w:spacing w:before="120"/>
        <w:rPr>
          <w:rFonts w:ascii="Arial Narrow" w:hAnsi="Arial Narrow"/>
          <w:kern w:val="28"/>
          <w:szCs w:val="24"/>
        </w:rPr>
      </w:pPr>
      <w:r w:rsidRPr="00837E26">
        <w:rPr>
          <w:rFonts w:ascii="Arial" w:hAnsi="Arial" w:cs="Arial"/>
          <w:b/>
          <w:bCs/>
        </w:rPr>
        <w:t>Disadvantage</w:t>
      </w:r>
      <w:r w:rsidR="00837E26">
        <w:rPr>
          <w:rFonts w:ascii="Arial" w:hAnsi="Arial" w:cs="Arial"/>
          <w:b/>
          <w:bCs/>
        </w:rPr>
        <w:t xml:space="preserve"> </w:t>
      </w:r>
      <w:r w:rsidRPr="00837E26">
        <w:rPr>
          <w:rFonts w:ascii="Arial" w:hAnsi="Arial" w:cs="Arial"/>
          <w:b/>
          <w:bCs/>
        </w:rPr>
        <w:t xml:space="preserve">or </w:t>
      </w:r>
      <w:r w:rsidRPr="00837E26">
        <w:rPr>
          <w:rFonts w:ascii="Arial Narrow" w:hAnsi="Arial Narrow"/>
          <w:b/>
          <w:bCs/>
          <w:kern w:val="28"/>
          <w:sz w:val="24"/>
          <w:szCs w:val="24"/>
        </w:rPr>
        <w:t>Challenges</w:t>
      </w:r>
      <w:r w:rsidR="00837E26">
        <w:rPr>
          <w:rFonts w:ascii="Arial Narrow" w:hAnsi="Arial Narrow"/>
          <w:b/>
          <w:bCs/>
          <w:kern w:val="28"/>
          <w:sz w:val="24"/>
          <w:szCs w:val="24"/>
        </w:rPr>
        <w:t xml:space="preserve">: </w:t>
      </w:r>
      <w:r w:rsidRPr="00837E26">
        <w:rPr>
          <w:rFonts w:ascii="Arial Narrow" w:hAnsi="Arial Narrow"/>
          <w:kern w:val="28"/>
          <w:sz w:val="18"/>
          <w:szCs w:val="20"/>
        </w:rPr>
        <w:t xml:space="preserve"> </w:t>
      </w:r>
      <w:r w:rsidRPr="00837E26">
        <w:rPr>
          <w:rFonts w:ascii="Arial Narrow" w:hAnsi="Arial Narrow"/>
          <w:kern w:val="28"/>
          <w:szCs w:val="24"/>
        </w:rPr>
        <w:t>Misunderstanding or inexperience may lead to different conclusions than desired. Time must be monitored carefully-Takes more time. Depends on the strength of the group leaders</w:t>
      </w:r>
      <w:r w:rsidR="00837E26">
        <w:rPr>
          <w:rFonts w:ascii="Arial Narrow" w:hAnsi="Arial Narrow"/>
          <w:kern w:val="28"/>
          <w:szCs w:val="24"/>
        </w:rPr>
        <w:t xml:space="preserve">. </w:t>
      </w:r>
      <w:r w:rsidRPr="00837E26">
        <w:rPr>
          <w:rFonts w:ascii="Arial Narrow" w:hAnsi="Arial Narrow"/>
          <w:kern w:val="28"/>
          <w:szCs w:val="24"/>
        </w:rPr>
        <w:t>Getting everyone in the group to participate.</w:t>
      </w:r>
    </w:p>
    <w:p w14:paraId="69DEB6DC" w14:textId="77777777" w:rsidR="00641119" w:rsidRPr="00837E26" w:rsidRDefault="00641119" w:rsidP="00641119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2019FB87" w14:textId="52612AB8" w:rsidR="00641119" w:rsidRPr="00837E26" w:rsidRDefault="00641119" w:rsidP="00641119">
      <w:pPr>
        <w:spacing w:before="240" w:after="0" w:line="240" w:lineRule="auto"/>
        <w:ind w:left="360" w:hanging="360"/>
        <w:jc w:val="center"/>
        <w:rPr>
          <w:rFonts w:ascii="Arial" w:eastAsia="Times New Roman" w:hAnsi="Arial" w:cs="Arial"/>
          <w:b/>
          <w:sz w:val="28"/>
          <w:szCs w:val="28"/>
          <w:lang w:eastAsia="ko-KR"/>
        </w:rPr>
      </w:pPr>
      <w:r w:rsidRPr="00837E26">
        <w:rPr>
          <w:rFonts w:ascii="Arial" w:eastAsia="Times New Roman" w:hAnsi="Arial" w:cs="Arial"/>
          <w:b/>
          <w:sz w:val="28"/>
          <w:szCs w:val="28"/>
          <w:lang w:eastAsia="ko-KR"/>
        </w:rPr>
        <w:t>IOT 2 Method</w:t>
      </w:r>
      <w:r w:rsidR="00E97D41">
        <w:rPr>
          <w:rFonts w:ascii="Arial" w:eastAsia="Times New Roman" w:hAnsi="Arial" w:cs="Arial"/>
          <w:b/>
          <w:sz w:val="28"/>
          <w:szCs w:val="28"/>
          <w:lang w:eastAsia="ko-KR"/>
        </w:rPr>
        <w:t xml:space="preserve"> class idea. </w:t>
      </w:r>
      <w:r w:rsidRPr="00837E26">
        <w:rPr>
          <w:rFonts w:ascii="Arial" w:eastAsia="Times New Roman" w:hAnsi="Arial" w:cs="Arial"/>
          <w:b/>
          <w:sz w:val="28"/>
          <w:szCs w:val="28"/>
          <w:lang w:eastAsia="ko-KR"/>
        </w:rPr>
        <w:t xml:space="preserve"> </w:t>
      </w:r>
    </w:p>
    <w:p w14:paraId="1FD32936" w14:textId="77777777" w:rsidR="00641119" w:rsidRPr="00837E26" w:rsidRDefault="00641119" w:rsidP="00641119">
      <w:pPr>
        <w:tabs>
          <w:tab w:val="left" w:pos="0"/>
        </w:tabs>
        <w:spacing w:before="240" w:after="0" w:line="240" w:lineRule="auto"/>
        <w:rPr>
          <w:rFonts w:ascii="Arial" w:eastAsiaTheme="minorEastAsia" w:hAnsi="Arial" w:cs="Arial"/>
          <w:b/>
          <w:sz w:val="24"/>
        </w:rPr>
      </w:pPr>
      <w:r w:rsidRPr="00837E26">
        <w:rPr>
          <w:rFonts w:ascii="Arial" w:eastAsiaTheme="minorEastAsia" w:hAnsi="Arial" w:cs="Arial"/>
          <w:b/>
          <w:sz w:val="24"/>
        </w:rPr>
        <w:t xml:space="preserve">Alternate ways to do buzz groups:  </w:t>
      </w:r>
    </w:p>
    <w:p w14:paraId="02E0B4D1" w14:textId="77777777" w:rsidR="00641119" w:rsidRPr="00837E26" w:rsidRDefault="00641119" w:rsidP="00641119">
      <w:pPr>
        <w:pStyle w:val="123"/>
        <w:numPr>
          <w:ilvl w:val="0"/>
          <w:numId w:val="1"/>
        </w:numPr>
        <w:tabs>
          <w:tab w:val="left" w:pos="810"/>
        </w:tabs>
        <w:ind w:left="720" w:right="180"/>
        <w:rPr>
          <w:rFonts w:ascii="Arial" w:hAnsi="Arial" w:cs="Arial"/>
          <w:szCs w:val="22"/>
        </w:rPr>
      </w:pPr>
      <w:r w:rsidRPr="00837E26">
        <w:rPr>
          <w:rFonts w:ascii="Arial" w:hAnsi="Arial" w:cs="Arial"/>
          <w:szCs w:val="22"/>
        </w:rPr>
        <w:t xml:space="preserve">Before class, determine the number of students that will be in each group. Give each person a colored square and a number </w:t>
      </w:r>
      <w:r w:rsidRPr="00837E26">
        <w:rPr>
          <w:rFonts w:ascii="Arial" w:hAnsi="Arial" w:cs="Arial"/>
          <w:sz w:val="22"/>
          <w:szCs w:val="22"/>
        </w:rPr>
        <w:t>(1-4 if there are four people in the group)</w:t>
      </w:r>
      <w:r w:rsidRPr="00837E26">
        <w:rPr>
          <w:rFonts w:ascii="Arial" w:hAnsi="Arial" w:cs="Arial"/>
          <w:szCs w:val="22"/>
        </w:rPr>
        <w:t>. Tell students that at the end of the discussion you will choose a number and whoever had that number will be the person to give the groups findings. This causes everyone to be engaged in the group and helps to vary who reports.</w:t>
      </w:r>
    </w:p>
    <w:p w14:paraId="0185723F" w14:textId="77777777" w:rsidR="00641119" w:rsidRPr="00837E26" w:rsidRDefault="00641119" w:rsidP="00641119">
      <w:pPr>
        <w:pStyle w:val="123"/>
        <w:numPr>
          <w:ilvl w:val="0"/>
          <w:numId w:val="1"/>
        </w:numPr>
        <w:ind w:left="720"/>
        <w:rPr>
          <w:rFonts w:ascii="Arial" w:hAnsi="Arial" w:cs="Arial"/>
          <w:sz w:val="28"/>
          <w:szCs w:val="22"/>
        </w:rPr>
      </w:pPr>
      <w:r w:rsidRPr="00837E26">
        <w:rPr>
          <w:rFonts w:ascii="Arial" w:hAnsi="Arial" w:cs="Arial"/>
          <w:szCs w:val="22"/>
        </w:rPr>
        <w:t xml:space="preserve">Have students write down the answer to a question posed by the instructor. After recording the answer, the student turns to the person next to him/her and they share their answers. Then each must find at least one more person to share the two items on their paper. </w:t>
      </w:r>
    </w:p>
    <w:p w14:paraId="777C96D4" w14:textId="77777777" w:rsidR="00641119" w:rsidRPr="00837E26" w:rsidRDefault="00641119" w:rsidP="00641119">
      <w:pPr>
        <w:pStyle w:val="123"/>
        <w:numPr>
          <w:ilvl w:val="0"/>
          <w:numId w:val="1"/>
        </w:numPr>
        <w:ind w:left="720"/>
        <w:rPr>
          <w:rFonts w:ascii="Arial" w:hAnsi="Arial" w:cs="Arial"/>
          <w:szCs w:val="22"/>
        </w:rPr>
      </w:pPr>
      <w:r w:rsidRPr="00837E26">
        <w:rPr>
          <w:rFonts w:ascii="Arial" w:hAnsi="Arial" w:cs="Arial"/>
          <w:szCs w:val="22"/>
        </w:rPr>
        <w:t>If you know there is a person who dominates the group, assign who will be the group leader and will give the report.</w:t>
      </w:r>
      <w:r w:rsidRPr="00837E26">
        <w:rPr>
          <w:rFonts w:ascii="Arial" w:hAnsi="Arial" w:cs="Arial"/>
          <w:sz w:val="28"/>
          <w:szCs w:val="22"/>
        </w:rPr>
        <w:t xml:space="preserve"> </w:t>
      </w:r>
    </w:p>
    <w:p w14:paraId="01B33FD8" w14:textId="30DC970E" w:rsidR="00641119" w:rsidRPr="00837E26" w:rsidRDefault="00641119" w:rsidP="00641119">
      <w:pPr>
        <w:pStyle w:val="123"/>
        <w:numPr>
          <w:ilvl w:val="0"/>
          <w:numId w:val="1"/>
        </w:numPr>
        <w:ind w:left="720"/>
        <w:rPr>
          <w:rFonts w:ascii="Arial" w:hAnsi="Arial" w:cs="Arial"/>
          <w:szCs w:val="22"/>
        </w:rPr>
      </w:pPr>
      <w:r w:rsidRPr="00837E26">
        <w:rPr>
          <w:rFonts w:ascii="Arial" w:hAnsi="Arial" w:cs="Arial"/>
          <w:szCs w:val="22"/>
        </w:rPr>
        <w:t>Make a card spinner. Spin the arrow to determine which group needs to answer the question. A visual that can be printed is included on the IOT Level 2 Resource flash drive.</w:t>
      </w:r>
      <w:r w:rsidR="00E97D41">
        <w:rPr>
          <w:rFonts w:ascii="Arial" w:hAnsi="Arial" w:cs="Arial"/>
          <w:szCs w:val="22"/>
        </w:rPr>
        <w:t xml:space="preserve">  </w:t>
      </w:r>
    </w:p>
    <w:p w14:paraId="54A4F970" w14:textId="77777777" w:rsidR="00641119" w:rsidRPr="00837E26" w:rsidRDefault="00641119" w:rsidP="00641119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sectPr w:rsidR="00641119" w:rsidRPr="00837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135AB"/>
    <w:multiLevelType w:val="hybridMultilevel"/>
    <w:tmpl w:val="C0064024"/>
    <w:lvl w:ilvl="0" w:tplc="349E21EE">
      <w:start w:val="1"/>
      <w:numFmt w:val="decimal"/>
      <w:lvlText w:val="%1."/>
      <w:lvlJc w:val="left"/>
      <w:pPr>
        <w:ind w:left="1267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19"/>
    <w:rsid w:val="00404185"/>
    <w:rsid w:val="00641119"/>
    <w:rsid w:val="007C5956"/>
    <w:rsid w:val="008120CA"/>
    <w:rsid w:val="00837E26"/>
    <w:rsid w:val="00E9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EDBF0"/>
  <w15:chartTrackingRefBased/>
  <w15:docId w15:val="{A256E9D0-0689-43F7-940A-E8BD1C9F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3">
    <w:name w:val="1.2.3."/>
    <w:basedOn w:val="Normal"/>
    <w:rsid w:val="00641119"/>
    <w:pPr>
      <w:tabs>
        <w:tab w:val="left" w:pos="1620"/>
        <w:tab w:val="left" w:pos="1980"/>
        <w:tab w:val="left" w:pos="2880"/>
      </w:tabs>
      <w:overflowPunct w:val="0"/>
      <w:autoSpaceDE w:val="0"/>
      <w:autoSpaceDN w:val="0"/>
      <w:adjustRightInd w:val="0"/>
      <w:spacing w:before="120" w:after="0" w:line="240" w:lineRule="auto"/>
      <w:ind w:left="1080" w:hanging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641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Horner</dc:creator>
  <cp:keywords/>
  <dc:description/>
  <cp:lastModifiedBy>Kathy Horner</cp:lastModifiedBy>
  <cp:revision>3</cp:revision>
  <cp:lastPrinted>2021-01-08T20:08:00Z</cp:lastPrinted>
  <dcterms:created xsi:type="dcterms:W3CDTF">2021-01-08T19:20:00Z</dcterms:created>
  <dcterms:modified xsi:type="dcterms:W3CDTF">2021-01-09T16:58:00Z</dcterms:modified>
</cp:coreProperties>
</file>