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C5BC5B" w14:textId="77777777" w:rsidR="00567689" w:rsidRPr="00475AFC" w:rsidRDefault="00567689" w:rsidP="00567689">
      <w:pPr>
        <w:jc w:val="center"/>
        <w:rPr>
          <w:rFonts w:ascii="Arial" w:eastAsiaTheme="minorHAnsi" w:hAnsi="Arial" w:cs="Arial"/>
          <w:b/>
          <w:sz w:val="28"/>
          <w:szCs w:val="28"/>
        </w:rPr>
      </w:pPr>
      <w:r w:rsidRPr="00475AFC">
        <w:rPr>
          <w:rFonts w:ascii="Arial" w:eastAsiaTheme="minorHAnsi" w:hAnsi="Arial" w:cs="Arial"/>
          <w:b/>
          <w:sz w:val="28"/>
          <w:szCs w:val="28"/>
        </w:rPr>
        <w:t>Biblical Basis of Child Conversion Essay Questions</w:t>
      </w:r>
    </w:p>
    <w:p w14:paraId="23469305" w14:textId="05E42B13" w:rsidR="007C76B5" w:rsidRDefault="007C76B5"/>
    <w:p w14:paraId="1D5521B7" w14:textId="6A180A83" w:rsidR="00567689" w:rsidRDefault="00567689">
      <w:pPr>
        <w:rPr>
          <w:rFonts w:ascii="Arial" w:eastAsiaTheme="minorHAnsi" w:hAnsi="Arial" w:cs="Arial"/>
          <w:sz w:val="22"/>
          <w:szCs w:val="22"/>
        </w:rPr>
      </w:pPr>
      <w:r w:rsidRPr="00475AFC">
        <w:rPr>
          <w:rFonts w:ascii="Arial" w:eastAsiaTheme="minorHAnsi" w:hAnsi="Arial" w:cs="Arial"/>
          <w:sz w:val="22"/>
          <w:szCs w:val="22"/>
        </w:rPr>
        <w:t>As y</w:t>
      </w:r>
      <w:r>
        <w:rPr>
          <w:rFonts w:ascii="Arial" w:eastAsiaTheme="minorHAnsi" w:hAnsi="Arial" w:cs="Arial"/>
          <w:sz w:val="22"/>
          <w:szCs w:val="22"/>
        </w:rPr>
        <w:t xml:space="preserve">ou answer the questions below, be sure to use complete sentences </w:t>
      </w:r>
      <w:r>
        <w:rPr>
          <w:rFonts w:ascii="Arial" w:eastAsiaTheme="minorHAnsi" w:hAnsi="Arial" w:cs="Arial"/>
          <w:sz w:val="20"/>
          <w:szCs w:val="20"/>
        </w:rPr>
        <w:t>(proper grammar, spelling, etc.).</w:t>
      </w:r>
      <w:r>
        <w:rPr>
          <w:rFonts w:ascii="Arial" w:eastAsiaTheme="minorHAnsi" w:hAnsi="Arial" w:cs="Arial"/>
          <w:sz w:val="22"/>
          <w:szCs w:val="22"/>
        </w:rPr>
        <w:t xml:space="preserve"> When referencing Scripture passages, type out the portion of the verse that connects the thoughts together. Please do not simply state a Scripture reference. Reference material should be used throughout the assignment. Be sure to use at least five sources besides the Bible to substantiate your answers. Use proper citations throughout. Word count includes </w:t>
      </w:r>
      <w:r>
        <w:rPr>
          <w:rFonts w:ascii="Arial" w:eastAsiaTheme="minorHAnsi" w:hAnsi="Arial" w:cs="Arial"/>
          <w:sz w:val="22"/>
          <w:szCs w:val="22"/>
          <w:u w:val="single"/>
        </w:rPr>
        <w:t>only your answers</w:t>
      </w:r>
      <w:r>
        <w:rPr>
          <w:rFonts w:ascii="Arial" w:eastAsiaTheme="minorHAnsi" w:hAnsi="Arial" w:cs="Arial"/>
          <w:sz w:val="22"/>
          <w:szCs w:val="22"/>
        </w:rPr>
        <w:t xml:space="preserve"> to the questions. </w:t>
      </w:r>
      <w:r>
        <w:rPr>
          <w:rFonts w:ascii="Arial" w:eastAsiaTheme="minorHAnsi" w:hAnsi="Arial" w:cs="Arial"/>
          <w:sz w:val="20"/>
          <w:szCs w:val="20"/>
        </w:rPr>
        <w:t xml:space="preserve">(Be sure to read the </w:t>
      </w:r>
      <w:r>
        <w:rPr>
          <w:rFonts w:ascii="Arial" w:eastAsiaTheme="minorHAnsi" w:hAnsi="Arial" w:cs="Arial"/>
          <w:b/>
          <w:bCs/>
          <w:sz w:val="20"/>
          <w:szCs w:val="20"/>
        </w:rPr>
        <w:t>Requirements for Essay Questions and the Biblical Basis Essay Grade Sheet</w:t>
      </w:r>
      <w:r>
        <w:rPr>
          <w:rFonts w:ascii="Arial" w:eastAsiaTheme="minorHAnsi" w:hAnsi="Arial" w:cs="Arial"/>
          <w:sz w:val="20"/>
          <w:szCs w:val="20"/>
        </w:rPr>
        <w:t xml:space="preserve"> prior to beginning this assignment.)</w:t>
      </w:r>
    </w:p>
    <w:p w14:paraId="37582CF1" w14:textId="4CC0DBDD" w:rsidR="00567689" w:rsidRPr="00567689" w:rsidRDefault="00567689">
      <w:pPr>
        <w:rPr>
          <w:rFonts w:ascii="Arial" w:eastAsiaTheme="minorHAnsi" w:hAnsi="Arial" w:cs="Arial"/>
          <w:sz w:val="22"/>
          <w:szCs w:val="22"/>
        </w:rPr>
      </w:pPr>
    </w:p>
    <w:p w14:paraId="1DBF7D9C" w14:textId="69ED63E5" w:rsidR="00567689" w:rsidRDefault="00567689" w:rsidP="00567689">
      <w:pPr>
        <w:pStyle w:val="ListParagraph"/>
        <w:numPr>
          <w:ilvl w:val="0"/>
          <w:numId w:val="1"/>
        </w:numPr>
        <w:rPr>
          <w:rFonts w:ascii="Arial" w:hAnsi="Arial" w:cs="Arial"/>
          <w:sz w:val="22"/>
          <w:szCs w:val="22"/>
        </w:rPr>
      </w:pPr>
      <w:r w:rsidRPr="00567689">
        <w:rPr>
          <w:rFonts w:ascii="Arial" w:hAnsi="Arial" w:cs="Arial"/>
          <w:sz w:val="22"/>
          <w:szCs w:val="22"/>
        </w:rPr>
        <w:t>E</w:t>
      </w:r>
      <w:r>
        <w:rPr>
          <w:rFonts w:ascii="Arial" w:hAnsi="Arial" w:cs="Arial"/>
          <w:sz w:val="22"/>
          <w:szCs w:val="22"/>
        </w:rPr>
        <w:t xml:space="preserve">xplain why you believe that children are lost. Why do you believe they need to be evangelized? </w:t>
      </w:r>
      <w:r>
        <w:rPr>
          <w:rFonts w:ascii="Arial" w:hAnsi="Arial" w:cs="Arial"/>
          <w:sz w:val="20"/>
          <w:szCs w:val="20"/>
        </w:rPr>
        <w:t xml:space="preserve"> (Use Scripture, statistics, and other resources to substantiate your answer. Provide 350-450 words.)</w:t>
      </w:r>
    </w:p>
    <w:p w14:paraId="531E2E18" w14:textId="1E243ABD" w:rsidR="00567689" w:rsidRDefault="00567689" w:rsidP="00567689">
      <w:pPr>
        <w:rPr>
          <w:rFonts w:ascii="Arial" w:hAnsi="Arial" w:cs="Arial"/>
          <w:sz w:val="22"/>
          <w:szCs w:val="22"/>
        </w:rPr>
      </w:pPr>
    </w:p>
    <w:p w14:paraId="6EEE31D5" w14:textId="5A0166C6" w:rsidR="00567689" w:rsidRPr="00567689" w:rsidRDefault="00567689" w:rsidP="00567689">
      <w:pPr>
        <w:pStyle w:val="ListParagraph"/>
        <w:numPr>
          <w:ilvl w:val="0"/>
          <w:numId w:val="1"/>
        </w:numPr>
        <w:ind w:right="-360"/>
        <w:rPr>
          <w:rFonts w:ascii="Arial" w:hAnsi="Arial" w:cs="Arial"/>
          <w:sz w:val="22"/>
          <w:szCs w:val="22"/>
        </w:rPr>
      </w:pPr>
      <w:r>
        <w:rPr>
          <w:rFonts w:ascii="Arial" w:hAnsi="Arial" w:cs="Arial"/>
          <w:sz w:val="22"/>
          <w:szCs w:val="22"/>
        </w:rPr>
        <w:t xml:space="preserve">Discuss the four main philosophies held regarding child evangelism. With each philosophy, include discussion as to why you either agree or disagree with it. Be sure to use Scripture and outside sources to support your answers. Answer should immediately follow the definition of the philosophy. </w:t>
      </w:r>
      <w:r>
        <w:rPr>
          <w:rFonts w:ascii="Arial" w:hAnsi="Arial" w:cs="Arial"/>
          <w:sz w:val="20"/>
          <w:szCs w:val="20"/>
        </w:rPr>
        <w:t xml:space="preserve">(Provide 300-450 words </w:t>
      </w:r>
      <w:r>
        <w:rPr>
          <w:rFonts w:ascii="Arial" w:hAnsi="Arial" w:cs="Arial"/>
          <w:b/>
          <w:bCs/>
          <w:sz w:val="20"/>
          <w:szCs w:val="20"/>
        </w:rPr>
        <w:t>per philosophy</w:t>
      </w:r>
      <w:r>
        <w:rPr>
          <w:rFonts w:ascii="Arial" w:hAnsi="Arial" w:cs="Arial"/>
          <w:sz w:val="20"/>
          <w:szCs w:val="20"/>
        </w:rPr>
        <w:t>).</w:t>
      </w:r>
    </w:p>
    <w:p w14:paraId="77BA48ED" w14:textId="77777777" w:rsidR="00567689" w:rsidRPr="00475AFC" w:rsidRDefault="00567689" w:rsidP="00567689">
      <w:pPr>
        <w:tabs>
          <w:tab w:val="left" w:pos="6045"/>
        </w:tabs>
        <w:spacing w:before="120"/>
        <w:ind w:left="720"/>
        <w:rPr>
          <w:rFonts w:ascii="Arial" w:eastAsiaTheme="minorHAnsi" w:hAnsi="Arial" w:cs="Arial"/>
          <w:b/>
          <w:sz w:val="22"/>
          <w:szCs w:val="22"/>
        </w:rPr>
      </w:pPr>
      <w:bookmarkStart w:id="0" w:name="_Toc443216598"/>
      <w:r w:rsidRPr="00475AFC">
        <w:rPr>
          <w:rFonts w:ascii="Arial" w:eastAsiaTheme="minorHAnsi" w:hAnsi="Arial" w:cs="Arial"/>
          <w:b/>
          <w:sz w:val="22"/>
          <w:szCs w:val="22"/>
        </w:rPr>
        <w:t>TRADITIONAL PHILOSOPHY</w:t>
      </w:r>
      <w:bookmarkEnd w:id="0"/>
      <w:r>
        <w:rPr>
          <w:rFonts w:ascii="Arial" w:eastAsiaTheme="minorHAnsi" w:hAnsi="Arial" w:cs="Arial"/>
          <w:b/>
          <w:sz w:val="22"/>
          <w:szCs w:val="22"/>
        </w:rPr>
        <w:tab/>
      </w:r>
    </w:p>
    <w:p w14:paraId="408CAA5A" w14:textId="77777777" w:rsidR="00567689" w:rsidRPr="00475AFC" w:rsidRDefault="00567689" w:rsidP="00567689">
      <w:pPr>
        <w:ind w:left="720"/>
        <w:rPr>
          <w:rFonts w:ascii="Arial" w:eastAsiaTheme="minorHAnsi" w:hAnsi="Arial" w:cs="Arial"/>
          <w:iCs/>
          <w:sz w:val="22"/>
          <w:szCs w:val="22"/>
        </w:rPr>
      </w:pPr>
      <w:r w:rsidRPr="00475AFC">
        <w:rPr>
          <w:rFonts w:ascii="Arial" w:eastAsiaTheme="minorHAnsi" w:hAnsi="Arial" w:cs="Arial"/>
          <w:i/>
          <w:sz w:val="22"/>
          <w:szCs w:val="22"/>
        </w:rPr>
        <w:t>The Christian life of the child is formed by his environment. Conversion is a phenomenon of adolescence and until he has the use of reason (around twelve years of age) the child is not lost, since he is safe under the covenant by belonging to a Christian family (CEF 2016, 30).</w:t>
      </w:r>
    </w:p>
    <w:p w14:paraId="6F701B14" w14:textId="77777777" w:rsidR="00567689" w:rsidRPr="00475AFC" w:rsidRDefault="00567689" w:rsidP="00567689">
      <w:pPr>
        <w:spacing w:before="120"/>
        <w:ind w:left="720"/>
        <w:rPr>
          <w:rFonts w:ascii="Arial" w:eastAsiaTheme="minorHAnsi" w:hAnsi="Arial" w:cs="Arial"/>
          <w:b/>
          <w:sz w:val="22"/>
          <w:szCs w:val="22"/>
        </w:rPr>
      </w:pPr>
      <w:bookmarkStart w:id="1" w:name="_Toc443216599"/>
      <w:r w:rsidRPr="00475AFC">
        <w:rPr>
          <w:rFonts w:ascii="Arial" w:eastAsiaTheme="minorHAnsi" w:hAnsi="Arial" w:cs="Arial"/>
          <w:b/>
          <w:sz w:val="22"/>
          <w:szCs w:val="22"/>
        </w:rPr>
        <w:t>EDUCATIONAL PHILOSOPHY</w:t>
      </w:r>
      <w:bookmarkEnd w:id="1"/>
    </w:p>
    <w:p w14:paraId="3ACBCD0C" w14:textId="77777777" w:rsidR="00567689" w:rsidRPr="00475AFC" w:rsidRDefault="00567689" w:rsidP="00567689">
      <w:pPr>
        <w:ind w:left="720"/>
        <w:rPr>
          <w:rFonts w:ascii="Arial" w:hAnsi="Arial" w:cs="Arial"/>
          <w:i/>
          <w:sz w:val="22"/>
          <w:szCs w:val="22"/>
        </w:rPr>
      </w:pPr>
      <w:r w:rsidRPr="00475AFC">
        <w:rPr>
          <w:rFonts w:ascii="Arial" w:hAnsi="Arial" w:cs="Arial"/>
          <w:i/>
          <w:sz w:val="22"/>
          <w:szCs w:val="22"/>
        </w:rPr>
        <w:t>The child should receive biblical knowledge from a very young age and develop Christian habits and attitudes. One day he will make a personal decision for Christ, and be saved (CEF 2016, 31).</w:t>
      </w:r>
    </w:p>
    <w:p w14:paraId="378605B9" w14:textId="77777777" w:rsidR="00567689" w:rsidRPr="00475AFC" w:rsidRDefault="00567689" w:rsidP="00567689">
      <w:pPr>
        <w:spacing w:before="120"/>
        <w:ind w:left="720"/>
        <w:rPr>
          <w:rFonts w:ascii="Arial" w:eastAsiaTheme="minorHAnsi" w:hAnsi="Arial" w:cs="Arial"/>
          <w:b/>
          <w:sz w:val="22"/>
          <w:szCs w:val="22"/>
        </w:rPr>
      </w:pPr>
      <w:bookmarkStart w:id="2" w:name="_Toc443216600"/>
      <w:r w:rsidRPr="00475AFC">
        <w:rPr>
          <w:rFonts w:ascii="Arial" w:eastAsiaTheme="minorHAnsi" w:hAnsi="Arial" w:cs="Arial"/>
          <w:b/>
          <w:sz w:val="22"/>
          <w:szCs w:val="22"/>
        </w:rPr>
        <w:t>PSYCHOLOGICAL PHILOSPHY</w:t>
      </w:r>
      <w:bookmarkEnd w:id="2"/>
    </w:p>
    <w:p w14:paraId="2B96652C" w14:textId="77777777" w:rsidR="00567689" w:rsidRPr="00475AFC" w:rsidRDefault="00567689" w:rsidP="00567689">
      <w:pPr>
        <w:tabs>
          <w:tab w:val="left" w:pos="9360"/>
        </w:tabs>
        <w:ind w:left="720"/>
        <w:rPr>
          <w:rFonts w:ascii="Arial" w:hAnsi="Arial" w:cs="Arial"/>
          <w:i/>
          <w:sz w:val="22"/>
          <w:szCs w:val="22"/>
        </w:rPr>
      </w:pPr>
      <w:r w:rsidRPr="00475AFC">
        <w:rPr>
          <w:rFonts w:ascii="Arial" w:hAnsi="Arial" w:cs="Arial"/>
          <w:i/>
          <w:sz w:val="22"/>
          <w:szCs w:val="22"/>
        </w:rPr>
        <w:t xml:space="preserve">The child is incapable of understanding symbolism and abstract concepts and is unable to reason; therefore, he cannot </w:t>
      </w:r>
      <w:proofErr w:type="gramStart"/>
      <w:r w:rsidRPr="00475AFC">
        <w:rPr>
          <w:rFonts w:ascii="Arial" w:hAnsi="Arial" w:cs="Arial"/>
          <w:i/>
          <w:sz w:val="22"/>
          <w:szCs w:val="22"/>
        </w:rPr>
        <w:t>make a decision</w:t>
      </w:r>
      <w:proofErr w:type="gramEnd"/>
      <w:r w:rsidRPr="00475AFC">
        <w:rPr>
          <w:rFonts w:ascii="Arial" w:hAnsi="Arial" w:cs="Arial"/>
          <w:i/>
          <w:sz w:val="22"/>
          <w:szCs w:val="22"/>
        </w:rPr>
        <w:t xml:space="preserve"> for Christ (CEF 2016, 32).</w:t>
      </w:r>
      <w:bookmarkStart w:id="3" w:name="_Toc443216601"/>
    </w:p>
    <w:p w14:paraId="43B41017" w14:textId="77777777" w:rsidR="00567689" w:rsidRPr="00475AFC" w:rsidRDefault="00567689" w:rsidP="00567689">
      <w:pPr>
        <w:spacing w:before="120"/>
        <w:ind w:left="720"/>
        <w:rPr>
          <w:rFonts w:ascii="Arial" w:eastAsiaTheme="minorHAnsi" w:hAnsi="Arial" w:cs="Arial"/>
          <w:b/>
          <w:sz w:val="22"/>
          <w:szCs w:val="22"/>
        </w:rPr>
      </w:pPr>
      <w:r w:rsidRPr="00475AFC">
        <w:rPr>
          <w:rFonts w:ascii="Arial" w:eastAsiaTheme="minorHAnsi" w:hAnsi="Arial" w:cs="Arial"/>
          <w:b/>
          <w:sz w:val="22"/>
          <w:szCs w:val="22"/>
        </w:rPr>
        <w:t>CHILD EVANGELISM PHILOSOPHY</w:t>
      </w:r>
      <w:bookmarkEnd w:id="3"/>
    </w:p>
    <w:p w14:paraId="6DDA2AA7" w14:textId="73382F94" w:rsidR="00567689" w:rsidRDefault="00567689" w:rsidP="00567689">
      <w:pPr>
        <w:ind w:left="720"/>
        <w:rPr>
          <w:rFonts w:ascii="Arial" w:eastAsiaTheme="minorHAnsi" w:hAnsi="Arial" w:cs="Arial"/>
          <w:iCs/>
          <w:sz w:val="22"/>
          <w:szCs w:val="22"/>
        </w:rPr>
      </w:pPr>
      <w:r w:rsidRPr="00475AFC">
        <w:rPr>
          <w:rFonts w:ascii="Arial" w:eastAsiaTheme="minorHAnsi" w:hAnsi="Arial" w:cs="Arial"/>
          <w:i/>
          <w:sz w:val="22"/>
          <w:szCs w:val="22"/>
        </w:rPr>
        <w:t>The Gospel should be presented to the child at an early age so that as the Holy Spirit works, he will come to know Jesus as his personal Savior. As a result, the child can begin to develop Christian character, which is the outward expression of a new inward life (CEF 2016, 33).</w:t>
      </w:r>
    </w:p>
    <w:p w14:paraId="6C4AFE2D" w14:textId="1405F677" w:rsidR="00567689" w:rsidRDefault="00567689" w:rsidP="00567689">
      <w:pPr>
        <w:rPr>
          <w:rFonts w:ascii="Arial" w:eastAsiaTheme="minorHAnsi" w:hAnsi="Arial" w:cs="Arial"/>
          <w:iCs/>
          <w:sz w:val="22"/>
          <w:szCs w:val="22"/>
        </w:rPr>
      </w:pPr>
    </w:p>
    <w:p w14:paraId="43CCFF48" w14:textId="0472B248" w:rsidR="00567689" w:rsidRPr="00567689" w:rsidRDefault="00567689" w:rsidP="00567689">
      <w:pPr>
        <w:pStyle w:val="ListParagraph"/>
        <w:numPr>
          <w:ilvl w:val="0"/>
          <w:numId w:val="1"/>
        </w:numPr>
        <w:rPr>
          <w:rFonts w:ascii="Arial" w:eastAsiaTheme="minorHAnsi" w:hAnsi="Arial" w:cs="Arial"/>
          <w:iCs/>
          <w:sz w:val="22"/>
          <w:szCs w:val="22"/>
        </w:rPr>
      </w:pPr>
      <w:r>
        <w:rPr>
          <w:rFonts w:ascii="Arial" w:eastAsiaTheme="minorHAnsi" w:hAnsi="Arial" w:cs="Arial"/>
          <w:iCs/>
          <w:sz w:val="22"/>
          <w:szCs w:val="22"/>
        </w:rPr>
        <w:t xml:space="preserve">Discuss Matthew 18:1-14 thoroughly </w:t>
      </w:r>
      <w:proofErr w:type="gramStart"/>
      <w:r>
        <w:rPr>
          <w:rFonts w:ascii="Arial" w:eastAsiaTheme="minorHAnsi" w:hAnsi="Arial" w:cs="Arial"/>
          <w:iCs/>
          <w:sz w:val="22"/>
          <w:szCs w:val="22"/>
        </w:rPr>
        <w:t>in regard to</w:t>
      </w:r>
      <w:proofErr w:type="gramEnd"/>
      <w:r>
        <w:rPr>
          <w:rFonts w:ascii="Arial" w:eastAsiaTheme="minorHAnsi" w:hAnsi="Arial" w:cs="Arial"/>
          <w:iCs/>
          <w:sz w:val="22"/>
          <w:szCs w:val="22"/>
        </w:rPr>
        <w:t xml:space="preserve"> child conversion. </w:t>
      </w:r>
      <w:r>
        <w:rPr>
          <w:rFonts w:ascii="Arial" w:eastAsiaTheme="minorHAnsi" w:hAnsi="Arial" w:cs="Arial"/>
          <w:iCs/>
          <w:sz w:val="20"/>
          <w:szCs w:val="20"/>
        </w:rPr>
        <w:t>(Total word count is 900-1100 words.)</w:t>
      </w:r>
    </w:p>
    <w:p w14:paraId="102ED3D4" w14:textId="77777777" w:rsidR="00567689" w:rsidRPr="00475AFC" w:rsidRDefault="00567689" w:rsidP="00567689">
      <w:pPr>
        <w:spacing w:before="120"/>
        <w:ind w:left="720" w:right="-360"/>
        <w:rPr>
          <w:rFonts w:ascii="Arial" w:eastAsiaTheme="minorHAnsi" w:hAnsi="Arial" w:cs="Arial"/>
          <w:sz w:val="22"/>
          <w:szCs w:val="22"/>
        </w:rPr>
      </w:pPr>
      <w:r w:rsidRPr="00475AFC">
        <w:rPr>
          <w:rFonts w:ascii="Arial" w:eastAsiaTheme="minorHAnsi" w:hAnsi="Arial" w:cs="Arial"/>
          <w:sz w:val="22"/>
          <w:szCs w:val="22"/>
        </w:rPr>
        <w:t>Include in the essay answers to the following questions:</w:t>
      </w:r>
    </w:p>
    <w:p w14:paraId="6F813585" w14:textId="77777777" w:rsidR="00567689" w:rsidRPr="00475AFC" w:rsidRDefault="00567689" w:rsidP="00567689">
      <w:pPr>
        <w:numPr>
          <w:ilvl w:val="0"/>
          <w:numId w:val="2"/>
        </w:numPr>
        <w:spacing w:before="120"/>
        <w:rPr>
          <w:rFonts w:ascii="Arial" w:eastAsiaTheme="minorHAnsi" w:hAnsi="Arial" w:cs="Arial"/>
          <w:sz w:val="22"/>
          <w:szCs w:val="22"/>
        </w:rPr>
      </w:pPr>
      <w:r w:rsidRPr="00475AFC">
        <w:rPr>
          <w:rFonts w:ascii="Arial" w:eastAsiaTheme="minorHAnsi" w:hAnsi="Arial" w:cs="Arial"/>
          <w:sz w:val="22"/>
          <w:szCs w:val="22"/>
        </w:rPr>
        <w:t>What was happening in the passage?</w:t>
      </w:r>
    </w:p>
    <w:p w14:paraId="4AEF106C" w14:textId="77777777" w:rsidR="00567689" w:rsidRPr="00475AFC" w:rsidRDefault="00567689" w:rsidP="00567689">
      <w:pPr>
        <w:numPr>
          <w:ilvl w:val="0"/>
          <w:numId w:val="2"/>
        </w:numPr>
        <w:spacing w:before="120"/>
        <w:rPr>
          <w:rFonts w:ascii="Arial" w:eastAsiaTheme="minorHAnsi" w:hAnsi="Arial" w:cs="Arial"/>
          <w:sz w:val="22"/>
          <w:szCs w:val="22"/>
        </w:rPr>
      </w:pPr>
      <w:r w:rsidRPr="00475AFC">
        <w:rPr>
          <w:rFonts w:ascii="Arial" w:eastAsiaTheme="minorHAnsi" w:hAnsi="Arial" w:cs="Arial"/>
          <w:sz w:val="22"/>
          <w:szCs w:val="22"/>
        </w:rPr>
        <w:t>What Greek words are used to describe the child? Write out the words and their meaning. Be sure to connect the significance of the words meaning in context of the passage.</w:t>
      </w:r>
    </w:p>
    <w:p w14:paraId="5055E8A8" w14:textId="77777777" w:rsidR="00567689" w:rsidRPr="00475AFC" w:rsidRDefault="00567689" w:rsidP="00567689">
      <w:pPr>
        <w:numPr>
          <w:ilvl w:val="0"/>
          <w:numId w:val="2"/>
        </w:numPr>
        <w:spacing w:before="120"/>
        <w:rPr>
          <w:rFonts w:ascii="Arial" w:eastAsiaTheme="minorHAnsi" w:hAnsi="Arial" w:cs="Arial"/>
          <w:sz w:val="22"/>
          <w:szCs w:val="22"/>
        </w:rPr>
      </w:pPr>
      <w:r w:rsidRPr="00475AFC">
        <w:rPr>
          <w:rFonts w:ascii="Arial" w:eastAsiaTheme="minorHAnsi" w:hAnsi="Arial" w:cs="Arial"/>
          <w:sz w:val="22"/>
          <w:szCs w:val="22"/>
        </w:rPr>
        <w:t>From verse six, how can people “offend” children who believe in Jesus? How does God view the offense?</w:t>
      </w:r>
    </w:p>
    <w:p w14:paraId="0ACB64AE" w14:textId="77777777" w:rsidR="00567689" w:rsidRPr="00475AFC" w:rsidRDefault="00567689" w:rsidP="00567689">
      <w:pPr>
        <w:numPr>
          <w:ilvl w:val="0"/>
          <w:numId w:val="2"/>
        </w:numPr>
        <w:spacing w:before="120"/>
        <w:rPr>
          <w:rFonts w:ascii="Arial" w:eastAsiaTheme="minorHAnsi" w:hAnsi="Arial" w:cs="Arial"/>
          <w:sz w:val="22"/>
          <w:szCs w:val="22"/>
        </w:rPr>
      </w:pPr>
      <w:r w:rsidRPr="00475AFC">
        <w:rPr>
          <w:rFonts w:ascii="Arial" w:eastAsiaTheme="minorHAnsi" w:hAnsi="Arial" w:cs="Arial"/>
          <w:sz w:val="22"/>
          <w:szCs w:val="22"/>
        </w:rPr>
        <w:t>From verses 6-14, how do you know that children can be saved?</w:t>
      </w:r>
    </w:p>
    <w:p w14:paraId="37E20D0D" w14:textId="77777777" w:rsidR="00567689" w:rsidRPr="00475AFC" w:rsidRDefault="00567689" w:rsidP="00567689">
      <w:pPr>
        <w:numPr>
          <w:ilvl w:val="0"/>
          <w:numId w:val="2"/>
        </w:numPr>
        <w:spacing w:before="120"/>
        <w:ind w:right="-900"/>
        <w:rPr>
          <w:rFonts w:ascii="Arial" w:eastAsiaTheme="minorHAnsi" w:hAnsi="Arial" w:cs="Arial"/>
          <w:sz w:val="22"/>
          <w:szCs w:val="22"/>
        </w:rPr>
      </w:pPr>
      <w:r w:rsidRPr="00475AFC">
        <w:rPr>
          <w:rFonts w:ascii="Arial" w:eastAsiaTheme="minorHAnsi" w:hAnsi="Arial" w:cs="Arial"/>
          <w:sz w:val="22"/>
          <w:szCs w:val="22"/>
        </w:rPr>
        <w:lastRenderedPageBreak/>
        <w:t>Why do you believe this passage is speaking about children and not merely new believers?</w:t>
      </w:r>
    </w:p>
    <w:p w14:paraId="5616FAA0" w14:textId="1CF9989E" w:rsidR="00567689" w:rsidRDefault="00567689" w:rsidP="00567689">
      <w:pPr>
        <w:rPr>
          <w:rFonts w:ascii="Arial" w:eastAsiaTheme="minorHAnsi" w:hAnsi="Arial" w:cs="Arial"/>
          <w:iCs/>
          <w:sz w:val="22"/>
          <w:szCs w:val="22"/>
        </w:rPr>
      </w:pPr>
    </w:p>
    <w:p w14:paraId="02D09E6A" w14:textId="15093C47" w:rsidR="00567689" w:rsidRPr="00567689" w:rsidRDefault="00567689" w:rsidP="00567689">
      <w:pPr>
        <w:pStyle w:val="ListParagraph"/>
        <w:numPr>
          <w:ilvl w:val="0"/>
          <w:numId w:val="1"/>
        </w:numPr>
        <w:rPr>
          <w:rFonts w:ascii="Arial" w:hAnsi="Arial" w:cs="Arial"/>
          <w:sz w:val="22"/>
          <w:szCs w:val="22"/>
        </w:rPr>
      </w:pPr>
      <w:r w:rsidRPr="00475AFC">
        <w:rPr>
          <w:rFonts w:ascii="Arial" w:eastAsiaTheme="minorHAnsi" w:hAnsi="Arial" w:cs="Arial"/>
          <w:sz w:val="22"/>
          <w:szCs w:val="22"/>
        </w:rPr>
        <w:t xml:space="preserve">Discuss Mark 10:13-16. Explain what was happening in the passage. Does this passage support child conversion? If yes, how? If no, what does it teach? </w:t>
      </w:r>
      <w:r w:rsidRPr="00475AFC">
        <w:rPr>
          <w:rFonts w:ascii="Arial" w:eastAsiaTheme="minorHAnsi" w:hAnsi="Arial" w:cs="Arial"/>
          <w:sz w:val="20"/>
          <w:szCs w:val="22"/>
        </w:rPr>
        <w:t>(Provide</w:t>
      </w:r>
      <w:r>
        <w:rPr>
          <w:rFonts w:ascii="Arial" w:eastAsiaTheme="minorHAnsi" w:hAnsi="Arial" w:cs="Arial"/>
          <w:sz w:val="20"/>
          <w:szCs w:val="22"/>
        </w:rPr>
        <w:t xml:space="preserve"> 450-550 words.)</w:t>
      </w:r>
    </w:p>
    <w:p w14:paraId="1E5A3780" w14:textId="61D7F5BC" w:rsidR="00567689" w:rsidRDefault="00567689" w:rsidP="00567689">
      <w:pPr>
        <w:rPr>
          <w:rFonts w:ascii="Arial" w:hAnsi="Arial" w:cs="Arial"/>
          <w:sz w:val="22"/>
          <w:szCs w:val="22"/>
        </w:rPr>
      </w:pPr>
    </w:p>
    <w:p w14:paraId="34FB0B68" w14:textId="54F9A765" w:rsidR="00567689" w:rsidRPr="00567689" w:rsidRDefault="00567689" w:rsidP="00567689">
      <w:pPr>
        <w:pStyle w:val="ListParagraph"/>
        <w:numPr>
          <w:ilvl w:val="0"/>
          <w:numId w:val="1"/>
        </w:numPr>
        <w:rPr>
          <w:rFonts w:ascii="Arial" w:hAnsi="Arial" w:cs="Arial"/>
          <w:sz w:val="22"/>
          <w:szCs w:val="22"/>
        </w:rPr>
      </w:pPr>
      <w:r w:rsidRPr="00567689">
        <w:rPr>
          <w:rFonts w:ascii="Arial" w:eastAsiaTheme="minorHAnsi" w:hAnsi="Arial" w:cs="Arial"/>
          <w:sz w:val="22"/>
          <w:szCs w:val="22"/>
        </w:rPr>
        <w:t xml:space="preserve">Explain Colossians 1:2; 3:20 and Ephesians 1:1; 6:1 and the significance of these passages to childhood conversion. </w:t>
      </w:r>
      <w:r w:rsidRPr="00567689">
        <w:rPr>
          <w:rFonts w:ascii="Arial" w:eastAsiaTheme="minorHAnsi" w:hAnsi="Arial" w:cs="Arial"/>
          <w:sz w:val="20"/>
          <w:szCs w:val="22"/>
        </w:rPr>
        <w:t>(Provide</w:t>
      </w:r>
      <w:r>
        <w:rPr>
          <w:rFonts w:ascii="Arial" w:eastAsiaTheme="minorHAnsi" w:hAnsi="Arial" w:cs="Arial"/>
          <w:sz w:val="20"/>
          <w:szCs w:val="22"/>
        </w:rPr>
        <w:t xml:space="preserve"> 300-450 words.)</w:t>
      </w:r>
    </w:p>
    <w:p w14:paraId="3FC5FE44" w14:textId="77777777" w:rsidR="00567689" w:rsidRPr="00567689" w:rsidRDefault="00567689" w:rsidP="00567689">
      <w:pPr>
        <w:pStyle w:val="ListParagraph"/>
        <w:rPr>
          <w:rFonts w:ascii="Arial" w:hAnsi="Arial" w:cs="Arial"/>
          <w:sz w:val="22"/>
          <w:szCs w:val="22"/>
        </w:rPr>
      </w:pPr>
    </w:p>
    <w:p w14:paraId="0897B9F7" w14:textId="617E7981" w:rsidR="00567689" w:rsidRPr="006A142B" w:rsidRDefault="00567689" w:rsidP="00567689">
      <w:pPr>
        <w:pStyle w:val="ListParagraph"/>
        <w:numPr>
          <w:ilvl w:val="0"/>
          <w:numId w:val="1"/>
        </w:numPr>
        <w:rPr>
          <w:rFonts w:ascii="Arial" w:hAnsi="Arial" w:cs="Arial"/>
          <w:sz w:val="22"/>
          <w:szCs w:val="22"/>
        </w:rPr>
      </w:pPr>
      <w:r w:rsidRPr="00475AFC">
        <w:rPr>
          <w:rFonts w:ascii="Arial" w:eastAsiaTheme="minorHAnsi" w:hAnsi="Arial" w:cs="Arial"/>
          <w:sz w:val="22"/>
          <w:szCs w:val="22"/>
        </w:rPr>
        <w:t xml:space="preserve">Discuss the following passages in Deuteronomy: 4:1-10; 6:1-9; 11:18-21; and 31:9-13. While the Old Testament does not speak about “child evangelism,” it teaches much about the responsibility of the parents’ role in passing on their faith to the next generation. </w:t>
      </w:r>
      <w:r w:rsidRPr="00475AFC">
        <w:rPr>
          <w:rFonts w:ascii="Arial" w:eastAsiaTheme="minorHAnsi" w:hAnsi="Arial" w:cs="Arial"/>
          <w:sz w:val="20"/>
          <w:szCs w:val="22"/>
        </w:rPr>
        <w:t>(Provide</w:t>
      </w:r>
      <w:r>
        <w:rPr>
          <w:rFonts w:ascii="Arial" w:eastAsiaTheme="minorHAnsi" w:hAnsi="Arial" w:cs="Arial"/>
          <w:sz w:val="20"/>
          <w:szCs w:val="22"/>
        </w:rPr>
        <w:t xml:space="preserve"> 950-1100 words.)</w:t>
      </w:r>
    </w:p>
    <w:p w14:paraId="38A71CF1" w14:textId="77777777" w:rsidR="006A142B" w:rsidRPr="00475AFC" w:rsidRDefault="006A142B" w:rsidP="006A142B">
      <w:pPr>
        <w:numPr>
          <w:ilvl w:val="0"/>
          <w:numId w:val="3"/>
        </w:numPr>
        <w:spacing w:before="120"/>
        <w:rPr>
          <w:rFonts w:ascii="Arial" w:eastAsiaTheme="minorHAnsi" w:hAnsi="Arial" w:cs="Arial"/>
          <w:sz w:val="20"/>
          <w:szCs w:val="22"/>
        </w:rPr>
      </w:pPr>
      <w:r w:rsidRPr="00475AFC">
        <w:rPr>
          <w:rFonts w:ascii="Arial" w:eastAsiaTheme="minorHAnsi" w:hAnsi="Arial" w:cs="Arial"/>
          <w:sz w:val="22"/>
          <w:szCs w:val="22"/>
        </w:rPr>
        <w:t xml:space="preserve">Discuss the significance of these passages as well as how these passages line up with the teaching in the New Testament about child conversion. </w:t>
      </w:r>
    </w:p>
    <w:p w14:paraId="7E0E2B8E" w14:textId="2CBAB768" w:rsidR="006A142B" w:rsidRPr="006A142B" w:rsidRDefault="006A142B" w:rsidP="006A142B">
      <w:pPr>
        <w:numPr>
          <w:ilvl w:val="0"/>
          <w:numId w:val="3"/>
        </w:numPr>
        <w:spacing w:before="120"/>
        <w:rPr>
          <w:rFonts w:ascii="Arial" w:eastAsiaTheme="minorHAnsi" w:hAnsi="Arial" w:cs="Arial"/>
          <w:sz w:val="20"/>
          <w:szCs w:val="22"/>
        </w:rPr>
      </w:pPr>
      <w:r w:rsidRPr="00475AFC">
        <w:rPr>
          <w:rFonts w:ascii="Arial" w:eastAsiaTheme="minorHAnsi" w:hAnsi="Arial" w:cs="Arial"/>
          <w:sz w:val="22"/>
          <w:szCs w:val="22"/>
        </w:rPr>
        <w:t xml:space="preserve">Include Hebrew words </w:t>
      </w:r>
      <w:r w:rsidRPr="00475AFC">
        <w:rPr>
          <w:rFonts w:ascii="Arial" w:eastAsiaTheme="minorHAnsi" w:hAnsi="Arial" w:cs="Arial"/>
          <w:i/>
          <w:iCs/>
          <w:sz w:val="22"/>
          <w:szCs w:val="22"/>
        </w:rPr>
        <w:t xml:space="preserve">ben, </w:t>
      </w:r>
      <w:proofErr w:type="spellStart"/>
      <w:r w:rsidRPr="00475AFC">
        <w:rPr>
          <w:rFonts w:ascii="Arial" w:eastAsiaTheme="minorHAnsi" w:hAnsi="Arial" w:cs="Arial"/>
          <w:i/>
          <w:iCs/>
          <w:sz w:val="22"/>
          <w:szCs w:val="22"/>
        </w:rPr>
        <w:t>taph</w:t>
      </w:r>
      <w:proofErr w:type="spellEnd"/>
      <w:r w:rsidRPr="00475AFC">
        <w:rPr>
          <w:rFonts w:ascii="Arial" w:eastAsiaTheme="minorHAnsi" w:hAnsi="Arial" w:cs="Arial"/>
          <w:i/>
          <w:iCs/>
          <w:sz w:val="22"/>
          <w:szCs w:val="22"/>
        </w:rPr>
        <w:t xml:space="preserve">, </w:t>
      </w:r>
      <w:proofErr w:type="spellStart"/>
      <w:r w:rsidRPr="00475AFC">
        <w:rPr>
          <w:rFonts w:ascii="Arial" w:eastAsiaTheme="minorHAnsi" w:hAnsi="Arial" w:cs="Arial"/>
          <w:i/>
          <w:iCs/>
          <w:sz w:val="22"/>
          <w:szCs w:val="22"/>
        </w:rPr>
        <w:t>shama</w:t>
      </w:r>
      <w:proofErr w:type="spellEnd"/>
      <w:r w:rsidRPr="00475AFC">
        <w:rPr>
          <w:rFonts w:ascii="Arial" w:eastAsiaTheme="minorHAnsi" w:hAnsi="Arial" w:cs="Arial"/>
          <w:i/>
          <w:iCs/>
          <w:sz w:val="22"/>
          <w:szCs w:val="22"/>
        </w:rPr>
        <w:t xml:space="preserve">, </w:t>
      </w:r>
      <w:proofErr w:type="spellStart"/>
      <w:r w:rsidRPr="00475AFC">
        <w:rPr>
          <w:rFonts w:ascii="Arial" w:eastAsiaTheme="minorHAnsi" w:hAnsi="Arial" w:cs="Arial"/>
          <w:i/>
          <w:iCs/>
          <w:sz w:val="22"/>
          <w:szCs w:val="22"/>
        </w:rPr>
        <w:t>lamad</w:t>
      </w:r>
      <w:proofErr w:type="spellEnd"/>
      <w:r w:rsidRPr="00475AFC">
        <w:rPr>
          <w:rFonts w:ascii="Arial" w:eastAsiaTheme="minorHAnsi" w:hAnsi="Arial" w:cs="Arial"/>
          <w:i/>
          <w:iCs/>
          <w:sz w:val="22"/>
          <w:szCs w:val="22"/>
        </w:rPr>
        <w:t xml:space="preserve"> and yada</w:t>
      </w:r>
      <w:r w:rsidRPr="00475AFC">
        <w:rPr>
          <w:rFonts w:ascii="Arial" w:eastAsiaTheme="minorHAnsi" w:hAnsi="Arial" w:cs="Arial"/>
          <w:sz w:val="22"/>
          <w:szCs w:val="22"/>
        </w:rPr>
        <w:t xml:space="preserve"> in answers as appropriate. Be sure to give the meaning of the words and the significance of the words in helping to understand the passage.</w:t>
      </w:r>
    </w:p>
    <w:p w14:paraId="121ACBAE" w14:textId="77777777" w:rsidR="006A142B" w:rsidRPr="00475AFC" w:rsidRDefault="006A142B" w:rsidP="006A142B">
      <w:pPr>
        <w:spacing w:before="120"/>
        <w:ind w:left="1080"/>
        <w:rPr>
          <w:rFonts w:ascii="Arial" w:eastAsiaTheme="minorHAnsi" w:hAnsi="Arial" w:cs="Arial"/>
          <w:sz w:val="20"/>
          <w:szCs w:val="22"/>
        </w:rPr>
      </w:pPr>
    </w:p>
    <w:p w14:paraId="4C08286C" w14:textId="6B2B43BB" w:rsidR="006A142B" w:rsidRPr="006A142B" w:rsidRDefault="006A142B" w:rsidP="006A142B">
      <w:pPr>
        <w:pStyle w:val="ListParagraph"/>
        <w:numPr>
          <w:ilvl w:val="0"/>
          <w:numId w:val="1"/>
        </w:numPr>
        <w:rPr>
          <w:rFonts w:ascii="Arial" w:hAnsi="Arial" w:cs="Arial"/>
          <w:sz w:val="22"/>
          <w:szCs w:val="22"/>
        </w:rPr>
      </w:pPr>
      <w:r w:rsidRPr="006A142B">
        <w:rPr>
          <w:rFonts w:ascii="Arial" w:eastAsiaTheme="minorHAnsi" w:hAnsi="Arial" w:cs="Arial"/>
          <w:sz w:val="22"/>
          <w:szCs w:val="22"/>
        </w:rPr>
        <w:t>Discuss Psalm 78:1-8. In your answer include key thoughts from the passage as it relates to the parents as well as why this passage important when considering childhood conversion.</w:t>
      </w:r>
      <w:r>
        <w:rPr>
          <w:rFonts w:ascii="Arial" w:eastAsiaTheme="minorHAnsi" w:hAnsi="Arial" w:cs="Arial"/>
          <w:sz w:val="22"/>
          <w:szCs w:val="22"/>
        </w:rPr>
        <w:t xml:space="preserve"> </w:t>
      </w:r>
      <w:r w:rsidRPr="00475AFC">
        <w:rPr>
          <w:rFonts w:ascii="Arial" w:eastAsiaTheme="minorHAnsi" w:hAnsi="Arial" w:cs="Arial"/>
          <w:sz w:val="20"/>
          <w:szCs w:val="22"/>
        </w:rPr>
        <w:t>(Provide</w:t>
      </w:r>
      <w:r>
        <w:rPr>
          <w:rFonts w:ascii="Arial" w:eastAsiaTheme="minorHAnsi" w:hAnsi="Arial" w:cs="Arial"/>
          <w:sz w:val="20"/>
          <w:szCs w:val="22"/>
        </w:rPr>
        <w:t xml:space="preserve"> 250-350 words.)</w:t>
      </w:r>
    </w:p>
    <w:p w14:paraId="75D23AD1" w14:textId="77777777" w:rsidR="006A142B" w:rsidRPr="006A142B" w:rsidRDefault="006A142B" w:rsidP="006A142B">
      <w:pPr>
        <w:pStyle w:val="ListParagraph"/>
        <w:rPr>
          <w:rFonts w:ascii="Arial" w:hAnsi="Arial" w:cs="Arial"/>
          <w:sz w:val="22"/>
          <w:szCs w:val="22"/>
        </w:rPr>
      </w:pPr>
    </w:p>
    <w:p w14:paraId="4A538508" w14:textId="09A3D9C9" w:rsidR="006A142B" w:rsidRPr="006A142B" w:rsidRDefault="006A142B" w:rsidP="006A142B">
      <w:pPr>
        <w:pStyle w:val="ListParagraph"/>
        <w:numPr>
          <w:ilvl w:val="0"/>
          <w:numId w:val="1"/>
        </w:numPr>
        <w:spacing w:before="240"/>
        <w:ind w:right="-90"/>
        <w:rPr>
          <w:rFonts w:ascii="Arial" w:eastAsiaTheme="minorHAnsi" w:hAnsi="Arial" w:cs="Arial"/>
          <w:sz w:val="20"/>
          <w:szCs w:val="22"/>
        </w:rPr>
      </w:pPr>
      <w:r w:rsidRPr="006A142B">
        <w:rPr>
          <w:rFonts w:ascii="Arial" w:eastAsiaTheme="minorHAnsi" w:hAnsi="Arial" w:cs="Arial"/>
          <w:sz w:val="22"/>
          <w:szCs w:val="22"/>
        </w:rPr>
        <w:t xml:space="preserve">Scripture teaches that the requirement for salvation is faith. However, some people say: </w:t>
      </w:r>
      <w:r w:rsidRPr="006A142B">
        <w:rPr>
          <w:rFonts w:ascii="Arial" w:eastAsiaTheme="minorHAnsi" w:hAnsi="Arial" w:cs="Arial"/>
          <w:i/>
          <w:sz w:val="22"/>
          <w:szCs w:val="22"/>
        </w:rPr>
        <w:t>“Children are too young to reason; therefore, they cannot make a decision for salvation until adolescence.”</w:t>
      </w:r>
      <w:r w:rsidRPr="006A142B">
        <w:rPr>
          <w:rFonts w:ascii="Arial" w:eastAsiaTheme="minorHAnsi" w:hAnsi="Arial" w:cs="Arial"/>
          <w:sz w:val="22"/>
          <w:szCs w:val="22"/>
        </w:rPr>
        <w:t xml:space="preserve"> Refute this statement, including in your answer Scripture and other supporting evidence proving salvation is for all, regardless of age. </w:t>
      </w:r>
      <w:r w:rsidRPr="006A142B">
        <w:rPr>
          <w:rFonts w:ascii="Arial" w:eastAsiaTheme="minorHAnsi" w:hAnsi="Arial" w:cs="Arial"/>
          <w:sz w:val="20"/>
          <w:szCs w:val="22"/>
        </w:rPr>
        <w:t>(Provide 200-300 words.)</w:t>
      </w:r>
    </w:p>
    <w:p w14:paraId="437E12C7" w14:textId="77777777" w:rsidR="006A142B" w:rsidRPr="006A142B" w:rsidRDefault="006A142B" w:rsidP="006A142B">
      <w:pPr>
        <w:pStyle w:val="ListParagraph"/>
        <w:rPr>
          <w:rFonts w:ascii="Arial" w:eastAsiaTheme="minorHAnsi" w:hAnsi="Arial" w:cs="Arial"/>
          <w:sz w:val="20"/>
          <w:szCs w:val="22"/>
        </w:rPr>
      </w:pPr>
    </w:p>
    <w:p w14:paraId="1188E138" w14:textId="07EC1708" w:rsidR="006A142B" w:rsidRPr="006A142B" w:rsidRDefault="006A142B" w:rsidP="006A142B">
      <w:pPr>
        <w:pStyle w:val="ListParagraph"/>
        <w:numPr>
          <w:ilvl w:val="0"/>
          <w:numId w:val="1"/>
        </w:numPr>
        <w:rPr>
          <w:rFonts w:ascii="Arial" w:hAnsi="Arial" w:cs="Arial"/>
          <w:sz w:val="22"/>
          <w:szCs w:val="22"/>
        </w:rPr>
      </w:pPr>
      <w:r w:rsidRPr="006A142B">
        <w:rPr>
          <w:rFonts w:ascii="Arial" w:eastAsiaTheme="minorHAnsi" w:hAnsi="Arial" w:cs="Arial"/>
          <w:sz w:val="22"/>
          <w:szCs w:val="22"/>
        </w:rPr>
        <w:t xml:space="preserve">What does Scripture seem to teach about the “Age of Accountability </w:t>
      </w:r>
      <w:r w:rsidRPr="006A142B">
        <w:rPr>
          <w:rFonts w:ascii="Arial" w:eastAsiaTheme="minorHAnsi" w:hAnsi="Arial" w:cs="Arial"/>
          <w:sz w:val="20"/>
          <w:szCs w:val="22"/>
        </w:rPr>
        <w:t>(Comprehension)</w:t>
      </w:r>
      <w:r w:rsidRPr="006A142B">
        <w:rPr>
          <w:rFonts w:ascii="Arial" w:eastAsiaTheme="minorHAnsi" w:hAnsi="Arial" w:cs="Arial"/>
          <w:sz w:val="22"/>
          <w:szCs w:val="22"/>
        </w:rPr>
        <w:t xml:space="preserve">”? </w:t>
      </w:r>
      <w:r w:rsidRPr="006A142B">
        <w:rPr>
          <w:rFonts w:ascii="Arial" w:eastAsiaTheme="minorHAnsi" w:hAnsi="Arial" w:cs="Arial"/>
          <w:sz w:val="20"/>
          <w:szCs w:val="22"/>
        </w:rPr>
        <w:t>(Provide</w:t>
      </w:r>
      <w:r>
        <w:rPr>
          <w:rFonts w:ascii="Arial" w:eastAsiaTheme="minorHAnsi" w:hAnsi="Arial" w:cs="Arial"/>
          <w:sz w:val="20"/>
          <w:szCs w:val="22"/>
        </w:rPr>
        <w:t xml:space="preserve"> 250-350 words.)</w:t>
      </w:r>
    </w:p>
    <w:p w14:paraId="2CE486F1" w14:textId="77777777" w:rsidR="006A142B" w:rsidRPr="006A142B" w:rsidRDefault="006A142B" w:rsidP="006A142B">
      <w:pPr>
        <w:pStyle w:val="ListParagraph"/>
        <w:rPr>
          <w:rFonts w:ascii="Arial" w:hAnsi="Arial" w:cs="Arial"/>
          <w:sz w:val="22"/>
          <w:szCs w:val="22"/>
        </w:rPr>
      </w:pPr>
    </w:p>
    <w:p w14:paraId="073C3C5E" w14:textId="153E9E63" w:rsidR="006A142B" w:rsidRPr="006A142B" w:rsidRDefault="006A142B" w:rsidP="006A142B">
      <w:pPr>
        <w:pStyle w:val="ListParagraph"/>
        <w:numPr>
          <w:ilvl w:val="0"/>
          <w:numId w:val="1"/>
        </w:numPr>
        <w:rPr>
          <w:rFonts w:ascii="Arial" w:hAnsi="Arial" w:cs="Arial"/>
          <w:sz w:val="22"/>
          <w:szCs w:val="22"/>
        </w:rPr>
      </w:pPr>
      <w:r w:rsidRPr="00463351">
        <w:rPr>
          <w:rFonts w:ascii="Arial" w:eastAsiaTheme="minorHAnsi" w:hAnsi="Arial" w:cs="Arial"/>
          <w:sz w:val="22"/>
        </w:rPr>
        <w:t>Based on Sc</w:t>
      </w:r>
      <w:r>
        <w:rPr>
          <w:rFonts w:ascii="Arial" w:eastAsiaTheme="minorHAnsi" w:hAnsi="Arial" w:cs="Arial"/>
          <w:sz w:val="22"/>
        </w:rPr>
        <w:t xml:space="preserve">ripture, your reading, and lectures what seems to be the Christian’s responsibility regarding child evangelism today? </w:t>
      </w:r>
      <w:r>
        <w:rPr>
          <w:rFonts w:ascii="Arial" w:eastAsiaTheme="minorHAnsi" w:hAnsi="Arial" w:cs="Arial"/>
          <w:sz w:val="20"/>
          <w:szCs w:val="22"/>
        </w:rPr>
        <w:t>(Provide</w:t>
      </w:r>
      <w:r>
        <w:rPr>
          <w:rFonts w:ascii="Arial" w:eastAsiaTheme="minorHAnsi" w:hAnsi="Arial" w:cs="Arial"/>
          <w:sz w:val="20"/>
          <w:szCs w:val="22"/>
        </w:rPr>
        <w:t xml:space="preserve"> 300-450 words.)</w:t>
      </w:r>
    </w:p>
    <w:sectPr w:rsidR="006A142B" w:rsidRPr="006A142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301F0B" w14:textId="77777777" w:rsidR="00567689" w:rsidRDefault="00567689" w:rsidP="00567689">
      <w:r>
        <w:separator/>
      </w:r>
    </w:p>
  </w:endnote>
  <w:endnote w:type="continuationSeparator" w:id="0">
    <w:p w14:paraId="6DC335A1" w14:textId="77777777" w:rsidR="00567689" w:rsidRDefault="00567689" w:rsidP="00567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C8A885" w14:textId="46098D7A" w:rsidR="006A142B" w:rsidRDefault="006A142B">
    <w:pPr>
      <w:pStyle w:val="Footer"/>
    </w:pPr>
    <w:r>
      <w:rPr>
        <w:u w:val="single"/>
      </w:rPr>
      <w:tab/>
    </w:r>
    <w:r>
      <w:rPr>
        <w:u w:val="single"/>
      </w:rPr>
      <w:tab/>
    </w:r>
  </w:p>
  <w:p w14:paraId="77856CFD" w14:textId="070F0910" w:rsidR="006A142B" w:rsidRPr="006A142B" w:rsidRDefault="006A142B" w:rsidP="006A142B">
    <w:pPr>
      <w:pStyle w:val="Footer"/>
      <w:jc w:val="center"/>
      <w:rPr>
        <w:rFonts w:ascii="Arial" w:hAnsi="Arial" w:cs="Arial"/>
        <w:sz w:val="18"/>
        <w:szCs w:val="18"/>
      </w:rPr>
    </w:pPr>
    <w:r w:rsidRPr="006A142B">
      <w:rPr>
        <w:rFonts w:ascii="Arial" w:hAnsi="Arial" w:cs="Arial"/>
        <w:sz w:val="18"/>
        <w:szCs w:val="18"/>
        <w:vertAlign w:val="superscript"/>
      </w:rPr>
      <w:t>©</w:t>
    </w:r>
    <w:r w:rsidRPr="006A142B">
      <w:rPr>
        <w:rFonts w:ascii="Arial" w:hAnsi="Arial" w:cs="Arial"/>
        <w:sz w:val="18"/>
        <w:szCs w:val="18"/>
      </w:rPr>
      <w:t xml:space="preserve">2009, 2016, 2020 Child Evangelism Fellowship Inc </w:t>
    </w:r>
    <w:r w:rsidRPr="006A142B">
      <w:rPr>
        <w:rFonts w:ascii="Arial" w:hAnsi="Arial" w:cs="Arial"/>
        <w:b/>
        <w:bCs/>
        <w:sz w:val="20"/>
        <w:szCs w:val="20"/>
      </w:rPr>
      <w:t>·</w:t>
    </w:r>
    <w:r w:rsidRPr="006A142B">
      <w:rPr>
        <w:rFonts w:ascii="Arial" w:hAnsi="Arial" w:cs="Arial"/>
        <w:b/>
        <w:bCs/>
        <w:sz w:val="18"/>
        <w:szCs w:val="18"/>
      </w:rPr>
      <w:t xml:space="preserve"> </w:t>
    </w:r>
    <w:r w:rsidRPr="006A142B">
      <w:rPr>
        <w:rFonts w:ascii="Arial" w:hAnsi="Arial" w:cs="Arial"/>
        <w:sz w:val="18"/>
        <w:szCs w:val="18"/>
      </w:rPr>
      <w:t>Children’s Ministries Institute</w:t>
    </w:r>
    <w:r w:rsidRPr="006A142B">
      <w:rPr>
        <w:rFonts w:ascii="Arial" w:hAnsi="Arial" w:cs="Arial"/>
        <w:sz w:val="18"/>
        <w:szCs w:val="18"/>
        <w:vertAlign w:val="superscript"/>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E42D05" w14:textId="77777777" w:rsidR="00567689" w:rsidRDefault="00567689" w:rsidP="00567689">
      <w:r>
        <w:separator/>
      </w:r>
    </w:p>
  </w:footnote>
  <w:footnote w:type="continuationSeparator" w:id="0">
    <w:p w14:paraId="7F923B5E" w14:textId="77777777" w:rsidR="00567689" w:rsidRDefault="00567689" w:rsidP="005676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D151A" w14:textId="57C4664C" w:rsidR="00567689" w:rsidRDefault="00567689" w:rsidP="00567689">
    <w:pPr>
      <w:pStyle w:val="Header"/>
    </w:pPr>
    <w:r>
      <w:rPr>
        <w:u w:val="single"/>
      </w:rPr>
      <w:t>Theology of Child Conversion</w:t>
    </w:r>
    <w:r>
      <w:rPr>
        <w:u w:val="single"/>
      </w:rPr>
      <w:tab/>
    </w:r>
    <w:r>
      <w:rPr>
        <w:u w:val="single"/>
      </w:rPr>
      <w:tab/>
    </w:r>
  </w:p>
  <w:p w14:paraId="24955D6F" w14:textId="278F3690" w:rsidR="00567689" w:rsidRPr="00567689" w:rsidRDefault="00567689" w:rsidP="00567689">
    <w:pPr>
      <w:pStyle w:val="Header"/>
    </w:pPr>
    <w:r>
      <w:t>Progressive Methods of Evangelism</w:t>
    </w:r>
  </w:p>
  <w:p w14:paraId="0B2B79D7" w14:textId="77777777" w:rsidR="00567689" w:rsidRDefault="005676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EC55A5"/>
    <w:multiLevelType w:val="hybridMultilevel"/>
    <w:tmpl w:val="F8846DD8"/>
    <w:lvl w:ilvl="0" w:tplc="541C4B26">
      <w:start w:val="1"/>
      <w:numFmt w:val="decimal"/>
      <w:lvlText w:val="%1."/>
      <w:lvlJc w:val="left"/>
      <w:pPr>
        <w:ind w:left="720" w:hanging="360"/>
      </w:pPr>
      <w:rPr>
        <w:rFonts w:ascii="Arial" w:eastAsiaTheme="minorHAnsi"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6B37FA"/>
    <w:multiLevelType w:val="hybridMultilevel"/>
    <w:tmpl w:val="223A8596"/>
    <w:lvl w:ilvl="0" w:tplc="C8B42D10">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AC01BAB"/>
    <w:multiLevelType w:val="hybridMultilevel"/>
    <w:tmpl w:val="5F92C9EA"/>
    <w:lvl w:ilvl="0" w:tplc="A5286A8C">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287BA9"/>
    <w:multiLevelType w:val="hybridMultilevel"/>
    <w:tmpl w:val="22D0D272"/>
    <w:lvl w:ilvl="0" w:tplc="788067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57E5B4F"/>
    <w:multiLevelType w:val="hybridMultilevel"/>
    <w:tmpl w:val="5EBCDB88"/>
    <w:lvl w:ilvl="0" w:tplc="6FB2585E">
      <w:start w:val="3"/>
      <w:numFmt w:val="decimal"/>
      <w:lvlText w:val="%1."/>
      <w:lvlJc w:val="left"/>
      <w:pPr>
        <w:ind w:left="720" w:hanging="360"/>
      </w:pPr>
      <w:rPr>
        <w:rFonts w:eastAsia="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689"/>
    <w:rsid w:val="00567689"/>
    <w:rsid w:val="006A142B"/>
    <w:rsid w:val="007C7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C77EB"/>
  <w15:chartTrackingRefBased/>
  <w15:docId w15:val="{EA18236F-5D8F-4327-9D55-0FDC6D656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68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7689"/>
    <w:pPr>
      <w:tabs>
        <w:tab w:val="center" w:pos="4680"/>
        <w:tab w:val="right" w:pos="9360"/>
      </w:tabs>
    </w:pPr>
  </w:style>
  <w:style w:type="character" w:customStyle="1" w:styleId="HeaderChar">
    <w:name w:val="Header Char"/>
    <w:basedOn w:val="DefaultParagraphFont"/>
    <w:link w:val="Header"/>
    <w:uiPriority w:val="99"/>
    <w:rsid w:val="00567689"/>
  </w:style>
  <w:style w:type="paragraph" w:styleId="Footer">
    <w:name w:val="footer"/>
    <w:basedOn w:val="Normal"/>
    <w:link w:val="FooterChar"/>
    <w:uiPriority w:val="99"/>
    <w:unhideWhenUsed/>
    <w:rsid w:val="00567689"/>
    <w:pPr>
      <w:tabs>
        <w:tab w:val="center" w:pos="4680"/>
        <w:tab w:val="right" w:pos="9360"/>
      </w:tabs>
    </w:pPr>
  </w:style>
  <w:style w:type="character" w:customStyle="1" w:styleId="FooterChar">
    <w:name w:val="Footer Char"/>
    <w:basedOn w:val="DefaultParagraphFont"/>
    <w:link w:val="Footer"/>
    <w:uiPriority w:val="99"/>
    <w:rsid w:val="00567689"/>
  </w:style>
  <w:style w:type="paragraph" w:styleId="ListParagraph">
    <w:name w:val="List Paragraph"/>
    <w:basedOn w:val="Normal"/>
    <w:uiPriority w:val="34"/>
    <w:qFormat/>
    <w:rsid w:val="005676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690</Words>
  <Characters>3934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Herlein</dc:creator>
  <cp:keywords/>
  <dc:description/>
  <cp:lastModifiedBy>Lynne Herlein</cp:lastModifiedBy>
  <cp:revision>1</cp:revision>
  <dcterms:created xsi:type="dcterms:W3CDTF">2020-05-22T15:17:00Z</dcterms:created>
  <dcterms:modified xsi:type="dcterms:W3CDTF">2020-05-22T15:35:00Z</dcterms:modified>
</cp:coreProperties>
</file>